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42F7E" w14:textId="77777777" w:rsidR="002444A9" w:rsidRPr="00B8600A" w:rsidRDefault="002444A9">
      <w:pPr>
        <w:rPr>
          <w:rFonts w:ascii="Arial" w:hAnsi="Arial" w:cs="Arial"/>
        </w:rPr>
      </w:pPr>
    </w:p>
    <w:p w14:paraId="4E5EBCA1" w14:textId="77777777" w:rsidR="002444A9" w:rsidRPr="00B8600A" w:rsidRDefault="002444A9">
      <w:pPr>
        <w:rPr>
          <w:rFonts w:ascii="Arial" w:hAnsi="Arial" w:cs="Arial"/>
        </w:rPr>
      </w:pPr>
      <w:r w:rsidRPr="00B8600A">
        <w:rPr>
          <w:rFonts w:ascii="Arial" w:hAnsi="Arial" w:cs="Arial"/>
        </w:rPr>
        <w:t>Name: ___</w:t>
      </w:r>
      <w:r w:rsidR="00211504" w:rsidRPr="00B8600A">
        <w:rPr>
          <w:rFonts w:ascii="Arial" w:hAnsi="Arial" w:cs="Arial"/>
        </w:rPr>
        <w:t xml:space="preserve">______________________________ </w:t>
      </w:r>
      <w:r w:rsidRPr="00B8600A">
        <w:rPr>
          <w:rFonts w:ascii="Arial" w:hAnsi="Arial" w:cs="Arial"/>
        </w:rPr>
        <w:t>Date: _________________________</w:t>
      </w:r>
    </w:p>
    <w:p w14:paraId="23774DBF" w14:textId="77777777" w:rsidR="002444A9" w:rsidRPr="00B8600A" w:rsidRDefault="002444A9"/>
    <w:p w14:paraId="32EE6963" w14:textId="77777777" w:rsidR="00001230" w:rsidRPr="00B8600A" w:rsidRDefault="00001230" w:rsidP="00001230">
      <w:pPr>
        <w:rPr>
          <w:rFonts w:ascii="Arial" w:hAnsi="Arial" w:cs="Arial"/>
          <w:bCs/>
        </w:rPr>
      </w:pPr>
      <w:r w:rsidRPr="00B8600A">
        <w:rPr>
          <w:rFonts w:ascii="Arial" w:hAnsi="Arial" w:cs="Arial"/>
        </w:rPr>
        <w:t xml:space="preserve">Instructions: </w:t>
      </w:r>
      <w:r w:rsidRPr="00B8600A">
        <w:rPr>
          <w:rFonts w:ascii="Arial" w:hAnsi="Arial" w:cs="Arial"/>
          <w:bCs/>
        </w:rPr>
        <w:t xml:space="preserve">This is a </w:t>
      </w:r>
      <w:r w:rsidR="00211504" w:rsidRPr="00B8600A">
        <w:rPr>
          <w:rFonts w:ascii="Arial" w:hAnsi="Arial" w:cs="Arial"/>
          <w:bCs/>
        </w:rPr>
        <w:t>multiple-choice</w:t>
      </w:r>
      <w:r w:rsidRPr="00B8600A">
        <w:rPr>
          <w:rFonts w:ascii="Arial" w:hAnsi="Arial" w:cs="Arial"/>
          <w:bCs/>
        </w:rPr>
        <w:t xml:space="preserve"> test. Choose the letter next to the best answer</w:t>
      </w:r>
      <w:r w:rsidR="00BA4820" w:rsidRPr="00B8600A">
        <w:rPr>
          <w:rFonts w:ascii="Arial" w:hAnsi="Arial" w:cs="Arial"/>
          <w:bCs/>
        </w:rPr>
        <w:t xml:space="preserve"> to the question provided.</w:t>
      </w:r>
    </w:p>
    <w:p w14:paraId="7F4DBC00" w14:textId="77777777" w:rsidR="00001230" w:rsidRPr="00B8600A" w:rsidRDefault="00001230"/>
    <w:p w14:paraId="14CD5FC1" w14:textId="3C6D1569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NIMS component focuses on the Incident Command System, Emergency Operations Center, Multiagency Coordination Groups, and Joint Information System?</w:t>
      </w:r>
      <w:r w:rsidRPr="00EE7F9C">
        <w:rPr>
          <w:rFonts w:ascii="Arial" w:hAnsi="Arial" w:cs="Arial"/>
        </w:rPr>
        <w:tab/>
      </w:r>
    </w:p>
    <w:p w14:paraId="25DF2C42" w14:textId="12297A8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Resource Management</w:t>
      </w:r>
    </w:p>
    <w:p w14:paraId="7DB19BD7" w14:textId="5C4F791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Communications and Information Management</w:t>
      </w:r>
    </w:p>
    <w:p w14:paraId="21B48C55" w14:textId="6FE6647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Command and Coordination</w:t>
      </w:r>
    </w:p>
    <w:p w14:paraId="26784ADC" w14:textId="74A8162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Preparedness</w:t>
      </w:r>
    </w:p>
    <w:p w14:paraId="6FDC9350" w14:textId="0BB482F5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7C0C6982" w14:textId="2710B830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there is an orderly line of authority and reporting relationships within the ranks of an organization, the organization is said to have a ________________.</w:t>
      </w:r>
    </w:p>
    <w:p w14:paraId="03388D67" w14:textId="6F66743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Chain of Command</w:t>
      </w:r>
    </w:p>
    <w:p w14:paraId="2B954E8F" w14:textId="488535A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Unity of Command</w:t>
      </w:r>
    </w:p>
    <w:p w14:paraId="19F388E3" w14:textId="396903A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Unified Command</w:t>
      </w:r>
    </w:p>
    <w:p w14:paraId="2ED73B24" w14:textId="0CBD839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Formal Communication</w:t>
      </w:r>
    </w:p>
    <w:p w14:paraId="1204A348" w14:textId="344CE3E8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56F8B468" w14:textId="04D0022B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Incident Management role provides strategic direction and delegates the authority needed to accomplish the incident objectives?</w:t>
      </w:r>
    </w:p>
    <w:p w14:paraId="1E2DDCEA" w14:textId="5D6E2FF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Operations Section Chief</w:t>
      </w:r>
    </w:p>
    <w:p w14:paraId="6080BC65" w14:textId="6732F71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Commander</w:t>
      </w:r>
    </w:p>
    <w:p w14:paraId="45C86228" w14:textId="293DF77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Liaison Officer</w:t>
      </w:r>
    </w:p>
    <w:p w14:paraId="336A6EDA" w14:textId="494B35F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Agency Executives/Senior Officials</w:t>
      </w:r>
    </w:p>
    <w:p w14:paraId="152B5E44" w14:textId="14AAAD98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3BCC0B9A" w14:textId="72D25B7C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Module expansion at an incident is based on _________.</w:t>
      </w:r>
    </w:p>
    <w:p w14:paraId="1DE5F5EE" w14:textId="6563401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increasing span of control to 8:1</w:t>
      </w:r>
    </w:p>
    <w:p w14:paraId="1A185CEB" w14:textId="2B9EA4F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decreasing span of control to 2:1</w:t>
      </w:r>
    </w:p>
    <w:p w14:paraId="33B1525A" w14:textId="002CA10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matching an organization’s structure to the task.</w:t>
      </w:r>
    </w:p>
    <w:p w14:paraId="34B11C44" w14:textId="4B2A73F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the person in charge</w:t>
      </w:r>
    </w:p>
    <w:p w14:paraId="099620D1" w14:textId="2A716694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5F75A9AC" w14:textId="5B7908F1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is one of the primary features of Unified Command?</w:t>
      </w:r>
    </w:p>
    <w:p w14:paraId="3FFB0AB8" w14:textId="36AEBBB2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The inclusion of Multiple Incident Commands under one management team</w:t>
      </w:r>
    </w:p>
    <w:p w14:paraId="1CD70984" w14:textId="6863670A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The use of an Incident Management Team</w:t>
      </w:r>
    </w:p>
    <w:p w14:paraId="0094CA2C" w14:textId="46D5374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Multi-Point ordering</w:t>
      </w:r>
    </w:p>
    <w:p w14:paraId="671CBCD1" w14:textId="4874E07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 single Incident Action Plan for the incident in question</w:t>
      </w:r>
    </w:p>
    <w:p w14:paraId="54849F07" w14:textId="015372BB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1D062D2E" w14:textId="77777777" w:rsidR="009C7146" w:rsidRPr="00EE7F9C" w:rsidRDefault="009C7146" w:rsidP="00EE7F9C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br w:type="page"/>
      </w:r>
    </w:p>
    <w:p w14:paraId="7ED5B392" w14:textId="6B4B0940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lastRenderedPageBreak/>
        <w:t>During a multijurisdictional/multiagency incident, comprised of response agencies from all levels of government authorities, how might the Unified Command be structured?</w:t>
      </w:r>
    </w:p>
    <w:p w14:paraId="6756D4AF" w14:textId="7CB5D7FB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The Unified Command is composed of the Incident Commanders from the three jurisdictions.</w:t>
      </w:r>
    </w:p>
    <w:p w14:paraId="092A261A" w14:textId="672BC5CC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Representatives from local, State, and Federal agencies comprise the Unified Command and share responsibility for incident management.</w:t>
      </w:r>
    </w:p>
    <w:p w14:paraId="310475D5" w14:textId="155008A4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The Unified Command is composed of the Incident Commanders from the three departments of the single jurisdiction (fire department, police department, and public health agency).</w:t>
      </w:r>
    </w:p>
    <w:p w14:paraId="132943AC" w14:textId="3A6833C6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The organization has an integrated Command Staff and Operations, Planning, Logistics, and Finance/Administration Sections.</w:t>
      </w:r>
    </w:p>
    <w:p w14:paraId="3115E86A" w14:textId="23813429" w:rsidR="009C7146" w:rsidRPr="009C7146" w:rsidRDefault="009C7146" w:rsidP="00EE7F9C">
      <w:pPr>
        <w:ind w:firstLine="720"/>
        <w:rPr>
          <w:rFonts w:ascii="Arial" w:hAnsi="Arial" w:cs="Arial"/>
        </w:rPr>
      </w:pPr>
    </w:p>
    <w:p w14:paraId="3081F690" w14:textId="2EBAC37D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is one of the initial factors in response to an incident that has the potential to affect the outcome of the response?</w:t>
      </w:r>
    </w:p>
    <w:p w14:paraId="04DCB3CE" w14:textId="4A97159C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Apply immediate organizing actions.</w:t>
      </w:r>
    </w:p>
    <w:p w14:paraId="21EA8FDF" w14:textId="2124E3F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Request the Governor to declare state of emergency.</w:t>
      </w:r>
    </w:p>
    <w:p w14:paraId="3E9E3408" w14:textId="1F4AD3A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Notify the media.</w:t>
      </w:r>
    </w:p>
    <w:p w14:paraId="563EDE76" w14:textId="14A65B6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Open the Emergency Operations Center.</w:t>
      </w:r>
    </w:p>
    <w:p w14:paraId="44E9409D" w14:textId="60186699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4360A884" w14:textId="2324D81F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planning for an event, such as a parade or concert, what should be considered that is similar to when planning for an incident, such as a hurricane?</w:t>
      </w:r>
    </w:p>
    <w:p w14:paraId="6E2DB5DA" w14:textId="4D0C4412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Time is of the essence.</w:t>
      </w:r>
    </w:p>
    <w:p w14:paraId="6AA66D98" w14:textId="6A9C4A5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Use the ICS planning process.</w:t>
      </w:r>
    </w:p>
    <w:p w14:paraId="0DC754BC" w14:textId="08DCE9B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Expect expansion of incident.</w:t>
      </w:r>
    </w:p>
    <w:p w14:paraId="71623D4E" w14:textId="1DFEB97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Unavailable communications</w:t>
      </w:r>
    </w:p>
    <w:p w14:paraId="60D6C395" w14:textId="77777777" w:rsidR="009C7146" w:rsidRPr="009C7146" w:rsidRDefault="009C7146" w:rsidP="009C7146">
      <w:pPr>
        <w:rPr>
          <w:rFonts w:ascii="Arial" w:hAnsi="Arial" w:cs="Arial"/>
        </w:rPr>
      </w:pPr>
    </w:p>
    <w:p w14:paraId="2A1A1AD9" w14:textId="48BFB361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determining the complexity of an incident, what is one assessment factor used?</w:t>
      </w:r>
    </w:p>
    <w:p w14:paraId="4684CA01" w14:textId="501EF07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Time of year incident occurs.</w:t>
      </w:r>
    </w:p>
    <w:p w14:paraId="6F4653AA" w14:textId="4DFBC8F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Long Term Recovery issues.</w:t>
      </w:r>
    </w:p>
    <w:p w14:paraId="78048FA6" w14:textId="4F598D5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Community and Responder safety.</w:t>
      </w:r>
    </w:p>
    <w:p w14:paraId="6207CCE9" w14:textId="3990F64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Determine Common Operating Picture</w:t>
      </w:r>
    </w:p>
    <w:p w14:paraId="604CFF5A" w14:textId="1B744BFF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04ED1171" w14:textId="579425E4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Of the documents listed, what agency policy influences incident management?</w:t>
      </w:r>
    </w:p>
    <w:p w14:paraId="15C2C530" w14:textId="09443B2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Continuity of Operations Plan</w:t>
      </w:r>
    </w:p>
    <w:p w14:paraId="6C13918F" w14:textId="199D7C8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Action Plan</w:t>
      </w:r>
    </w:p>
    <w:p w14:paraId="45C413F5" w14:textId="49BF974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Performance Evaluation</w:t>
      </w:r>
    </w:p>
    <w:p w14:paraId="0E3E8555" w14:textId="561B037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National Response Framework</w:t>
      </w:r>
    </w:p>
    <w:p w14:paraId="0F8DD3DD" w14:textId="32880F36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73867F53" w14:textId="77777777" w:rsidR="009C7146" w:rsidRPr="00EE7F9C" w:rsidRDefault="009C7146" w:rsidP="00EE7F9C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br w:type="page"/>
      </w:r>
    </w:p>
    <w:p w14:paraId="4F0591C9" w14:textId="266AA9CF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lastRenderedPageBreak/>
        <w:t>Strategies establish the general plan or direction for accomplishing the incident objectives, while ______ specify how the strategies will be executed.</w:t>
      </w:r>
    </w:p>
    <w:p w14:paraId="23B6B752" w14:textId="655FC39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orders</w:t>
      </w:r>
    </w:p>
    <w:p w14:paraId="33A37C76" w14:textId="25DE706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objectives</w:t>
      </w:r>
    </w:p>
    <w:p w14:paraId="21EA9323" w14:textId="618A5038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meetings</w:t>
      </w:r>
    </w:p>
    <w:p w14:paraId="3F1B5824" w14:textId="12344E6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tactics</w:t>
      </w:r>
    </w:p>
    <w:p w14:paraId="17114049" w14:textId="0E1ECABC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0BDBF6E1" w14:textId="4E5443B8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transferring incident command, what is the next step the Incident Commander should do after assessing the situation with the incoming Incident Commander?</w:t>
      </w:r>
    </w:p>
    <w:p w14:paraId="109ADEB9" w14:textId="7BB0D25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Notify others of change in command.</w:t>
      </w:r>
    </w:p>
    <w:p w14:paraId="205F0F8A" w14:textId="4982E07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Accept new assignment or demobilize.</w:t>
      </w:r>
    </w:p>
    <w:p w14:paraId="79E3DAAD" w14:textId="3CE96B2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Deliver briefing from the ICS 201 Form.</w:t>
      </w:r>
    </w:p>
    <w:p w14:paraId="35490BDF" w14:textId="61BF922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Determine appropriate time for change in command.</w:t>
      </w:r>
    </w:p>
    <w:p w14:paraId="4E592894" w14:textId="6B30F925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4D7682F1" w14:textId="50D2ECC9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 addition to logistical concerns, strategies, and tactics in meeting incident objectives, what other operational planning factor should be considered?</w:t>
      </w:r>
    </w:p>
    <w:p w14:paraId="568A34D6" w14:textId="0D57A33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location</w:t>
      </w:r>
    </w:p>
    <w:p w14:paraId="0F19D50E" w14:textId="761E1B4C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Cost analysis</w:t>
      </w:r>
    </w:p>
    <w:p w14:paraId="6D0F2F5C" w14:textId="7C0A1F0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Political atmosphere</w:t>
      </w:r>
    </w:p>
    <w:p w14:paraId="7A98BBE1" w14:textId="2B55497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Weather forecast</w:t>
      </w:r>
    </w:p>
    <w:p w14:paraId="6FEEE418" w14:textId="01A1CD9B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3AB155C5" w14:textId="37596D61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is the scope of the Tactics Meeting?</w:t>
      </w:r>
    </w:p>
    <w:p w14:paraId="40343385" w14:textId="01EFAF00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To review the proposed strategy and tactics developed by the Operations Section.</w:t>
      </w:r>
    </w:p>
    <w:p w14:paraId="2DA93DB3" w14:textId="69F5FED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To review the strategy and tactics developed by the Incident Commander.</w:t>
      </w:r>
    </w:p>
    <w:p w14:paraId="50B0C156" w14:textId="63194DE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Write the Incident Action Plan.</w:t>
      </w:r>
    </w:p>
    <w:p w14:paraId="27F5DAC2" w14:textId="5CCE1B3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Identify incident risks and hazards.</w:t>
      </w:r>
    </w:p>
    <w:p w14:paraId="1DD60824" w14:textId="3990E406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37030161" w14:textId="06887E25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For what is the ICS Form 215, Operational Planning Worksheet used?</w:t>
      </w:r>
    </w:p>
    <w:p w14:paraId="0958B7D7" w14:textId="1D3E685B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Communicate decisions made during the Tactics Meeting concerning resource assignments to the Resources Unit.</w:t>
      </w:r>
    </w:p>
    <w:p w14:paraId="2B915F2A" w14:textId="7E363443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Elicit feedback from support staff members about the proposed incident objectives.</w:t>
      </w:r>
    </w:p>
    <w:p w14:paraId="02FCA09C" w14:textId="007FD9F1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Serve as a legal basis to order resources through mission assignments to other agencies.</w:t>
      </w:r>
    </w:p>
    <w:p w14:paraId="30AA25B0" w14:textId="43D89FBC" w:rsidR="009C7146" w:rsidRPr="00EE7F9C" w:rsidRDefault="009C7146" w:rsidP="007C29EF">
      <w:pPr>
        <w:pStyle w:val="ListParagraph"/>
        <w:numPr>
          <w:ilvl w:val="1"/>
          <w:numId w:val="35"/>
        </w:numPr>
        <w:ind w:left="1440" w:hanging="360"/>
        <w:rPr>
          <w:rFonts w:ascii="Arial" w:hAnsi="Arial" w:cs="Arial"/>
        </w:rPr>
      </w:pPr>
      <w:r w:rsidRPr="00EE7F9C">
        <w:rPr>
          <w:rFonts w:ascii="Arial" w:hAnsi="Arial" w:cs="Arial"/>
        </w:rPr>
        <w:t>Identify resources that are no longer supported and need to be demobilized during the next Operational Period.</w:t>
      </w:r>
    </w:p>
    <w:p w14:paraId="0A74A071" w14:textId="304CF2A8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3571F27D" w14:textId="77777777" w:rsidR="009C7146" w:rsidRPr="00EE7F9C" w:rsidRDefault="009C7146" w:rsidP="00EE7F9C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br w:type="page"/>
      </w:r>
    </w:p>
    <w:p w14:paraId="0C79F182" w14:textId="4DBAC03B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lastRenderedPageBreak/>
        <w:t xml:space="preserve">During the Planning Meeting, what form or document sometimes reveals that a proposed tactic is too hazardous to </w:t>
      </w:r>
      <w:proofErr w:type="gramStart"/>
      <w:r w:rsidRPr="00EE7F9C">
        <w:rPr>
          <w:rFonts w:ascii="Arial" w:hAnsi="Arial" w:cs="Arial"/>
        </w:rPr>
        <w:t>attempt</w:t>
      </w:r>
      <w:proofErr w:type="gramEnd"/>
      <w:r w:rsidRPr="00EE7F9C">
        <w:rPr>
          <w:rFonts w:ascii="Arial" w:hAnsi="Arial" w:cs="Arial"/>
        </w:rPr>
        <w:t xml:space="preserve"> and another tactic should be developed?</w:t>
      </w:r>
    </w:p>
    <w:p w14:paraId="3D32C9F0" w14:textId="6874B71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Action Plan</w:t>
      </w:r>
    </w:p>
    <w:p w14:paraId="6079E17D" w14:textId="60A0600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Contingency Plan</w:t>
      </w:r>
    </w:p>
    <w:p w14:paraId="3ECC686E" w14:textId="03906CEC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ICS Form 215, Operational Planning Worksheet</w:t>
      </w:r>
    </w:p>
    <w:p w14:paraId="42CF0CA4" w14:textId="56AF49B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ICS Form 215A, Incident Action Plan Safety Analysis</w:t>
      </w:r>
    </w:p>
    <w:p w14:paraId="1C24D0C3" w14:textId="68DB3FE8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4B6992DE" w14:textId="3E2F9760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is the purpose of the Planning Meeting?</w:t>
      </w:r>
    </w:p>
    <w:p w14:paraId="2C343A2C" w14:textId="1DAAC85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Present the Incident Action Plan.</w:t>
      </w:r>
    </w:p>
    <w:p w14:paraId="6AA8768F" w14:textId="3BD5996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Determine incident objectives, strategies, and tactics.</w:t>
      </w:r>
    </w:p>
    <w:p w14:paraId="5BD93E37" w14:textId="0C6B342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Review and validate the Operational Plan and resource assignments.</w:t>
      </w:r>
    </w:p>
    <w:p w14:paraId="38349DE5" w14:textId="07BB8772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Assess general morale and ensure group communication</w:t>
      </w:r>
    </w:p>
    <w:p w14:paraId="179CEAA6" w14:textId="2E4A831C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79E2B0E7" w14:textId="7B94A82D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As part of the Incident Action Plan, what ICS Form includes incident information, a listing of the incident objectives for the Operational Period, and a summary of the command emphasis/priorities?</w:t>
      </w:r>
    </w:p>
    <w:p w14:paraId="08A97C84" w14:textId="4047CF6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Briefing, ICS Form 201</w:t>
      </w:r>
    </w:p>
    <w:p w14:paraId="691A8B53" w14:textId="1DEC2B4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Objectives, ICS Form 202</w:t>
      </w:r>
    </w:p>
    <w:p w14:paraId="3A5FD1E9" w14:textId="08446D7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Organization Assignment List, ICS Form 203</w:t>
      </w:r>
    </w:p>
    <w:p w14:paraId="09049A8F" w14:textId="4427B2E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Assignment List, ICS Form 204</w:t>
      </w:r>
    </w:p>
    <w:p w14:paraId="10AA1B4C" w14:textId="3891176F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68E5E0B0" w14:textId="313CD30B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During what phase of the Planning P is the Incident Action Plan presented to the tactical resources’ supervisors?</w:t>
      </w:r>
    </w:p>
    <w:p w14:paraId="55E9B4F9" w14:textId="05FA4A0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Tactics Meeting</w:t>
      </w:r>
    </w:p>
    <w:p w14:paraId="01D0AA06" w14:textId="36DAE11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Briefing</w:t>
      </w:r>
    </w:p>
    <w:p w14:paraId="3D175B6E" w14:textId="6141DD7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Operations Briefing</w:t>
      </w:r>
    </w:p>
    <w:p w14:paraId="441B6E18" w14:textId="6DF604F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Planning Meeting</w:t>
      </w:r>
    </w:p>
    <w:p w14:paraId="6B5B651C" w14:textId="29BA49E4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2C42CD92" w14:textId="6AB17150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During what phase of the Incident Resource Management Process are resources rehabilitated, replenished, and/or returned?</w:t>
      </w:r>
    </w:p>
    <w:p w14:paraId="19D5312F" w14:textId="42068DB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Demobilize</w:t>
      </w:r>
    </w:p>
    <w:p w14:paraId="22CC9511" w14:textId="1076E0B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Restock</w:t>
      </w:r>
    </w:p>
    <w:p w14:paraId="1D7F8179" w14:textId="3B96F03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Reimburse</w:t>
      </w:r>
    </w:p>
    <w:p w14:paraId="3F96BFB2" w14:textId="288B63B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Order and Acquire</w:t>
      </w:r>
    </w:p>
    <w:p w14:paraId="1544E71C" w14:textId="22DB5177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0F62CFAD" w14:textId="52D0F51B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While the Incident Commander orders and approves resource orders, who else has authority to order incident resources?</w:t>
      </w:r>
    </w:p>
    <w:p w14:paraId="5CC5E3A8" w14:textId="067D8AF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Logistics Section Chief</w:t>
      </w:r>
    </w:p>
    <w:p w14:paraId="2EBB8CA2" w14:textId="19483E7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Supply Unit Leader</w:t>
      </w:r>
    </w:p>
    <w:p w14:paraId="6C0EEC34" w14:textId="0391C2F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Ordering Manager</w:t>
      </w:r>
    </w:p>
    <w:p w14:paraId="1388806D" w14:textId="09F2104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All of the above.</w:t>
      </w:r>
    </w:p>
    <w:p w14:paraId="76B3A10C" w14:textId="6514057E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1E329E01" w14:textId="77777777" w:rsidR="009C7146" w:rsidRPr="00EE7F9C" w:rsidRDefault="009C7146" w:rsidP="00EE7F9C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br w:type="page"/>
      </w:r>
    </w:p>
    <w:p w14:paraId="64364630" w14:textId="2D04330F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lastRenderedPageBreak/>
        <w:t>When ordering resources, what type of ordering method is best when the Incident Commander needs to order specialized private-sector cleanup equipment for a hazardous materials incident?</w:t>
      </w:r>
    </w:p>
    <w:p w14:paraId="112F90F5" w14:textId="2666EEE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Single-point ordering</w:t>
      </w:r>
    </w:p>
    <w:p w14:paraId="68D8C198" w14:textId="55E8B4F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Multi-point ordering</w:t>
      </w:r>
    </w:p>
    <w:p w14:paraId="5E87E611" w14:textId="5B74454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Agency ordering</w:t>
      </w:r>
    </w:p>
    <w:p w14:paraId="64CBBB43" w14:textId="16924F78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Mutual aid ordering</w:t>
      </w:r>
    </w:p>
    <w:p w14:paraId="76DBF62B" w14:textId="793D9A4B" w:rsidR="009C7146" w:rsidRPr="00EE7F9C" w:rsidRDefault="009C7146" w:rsidP="00EE7F9C">
      <w:pPr>
        <w:pStyle w:val="ListParagraph"/>
        <w:rPr>
          <w:rFonts w:ascii="Arial" w:hAnsi="Arial" w:cs="Arial"/>
        </w:rPr>
      </w:pPr>
    </w:p>
    <w:p w14:paraId="6F7FC0FC" w14:textId="468B30C3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A/An ___________________ is a rostered group of ICS-qualified personnel, consisting of an Incident Commander, other incident leadership, and personnel qualified for other key ICS positions.</w:t>
      </w:r>
    </w:p>
    <w:p w14:paraId="131B7D02" w14:textId="05FF7B8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Management Team</w:t>
      </w:r>
    </w:p>
    <w:p w14:paraId="20977A23" w14:textId="3533723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 xml:space="preserve">Unified Command </w:t>
      </w:r>
    </w:p>
    <w:p w14:paraId="6E356455" w14:textId="11B279D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Single Incident Commander</w:t>
      </w:r>
    </w:p>
    <w:p w14:paraId="115705FF" w14:textId="06F8BAE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Command System</w:t>
      </w:r>
    </w:p>
    <w:p w14:paraId="528DB784" w14:textId="71FD8E13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21C61F6B" w14:textId="27406451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should evaluation of personnel resources occur?</w:t>
      </w:r>
    </w:p>
    <w:p w14:paraId="48B004E4" w14:textId="0F26A6D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Once the resource is back at their home job.</w:t>
      </w:r>
    </w:p>
    <w:p w14:paraId="23B88170" w14:textId="58DBD3D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Only after tactical objectives are achieved.</w:t>
      </w:r>
    </w:p>
    <w:p w14:paraId="784A5AA9" w14:textId="045B7086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Before the After-Action Report.</w:t>
      </w:r>
    </w:p>
    <w:p w14:paraId="5784EF58" w14:textId="42F870B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Ongoing throughout the incident</w:t>
      </w:r>
    </w:p>
    <w:p w14:paraId="21DED6D1" w14:textId="705D8CD9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7CE3CD37" w14:textId="4FF16335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Failure at the __________ level is likely to reflect a failure to appropriately manage the resource during the planning process.</w:t>
      </w:r>
    </w:p>
    <w:p w14:paraId="4A44A726" w14:textId="5009D50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operational</w:t>
      </w:r>
    </w:p>
    <w:p w14:paraId="46CD337F" w14:textId="243D791B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logistical</w:t>
      </w:r>
    </w:p>
    <w:p w14:paraId="493D6F0B" w14:textId="655BD04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initial response</w:t>
      </w:r>
    </w:p>
    <w:p w14:paraId="54D9E604" w14:textId="0E5335D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tactical</w:t>
      </w:r>
    </w:p>
    <w:p w14:paraId="465A0C4E" w14:textId="760DFF1D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0796F8E9" w14:textId="12010388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How can you ensure a safe, controlled, and cost-effective demobilization?</w:t>
      </w:r>
    </w:p>
    <w:p w14:paraId="45D7BDB0" w14:textId="2944B24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Follow the Incident Action Plan.</w:t>
      </w:r>
    </w:p>
    <w:p w14:paraId="0094E7E0" w14:textId="4B78F4DC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Begin planning for demobilization once you see the incident winding down.</w:t>
      </w:r>
    </w:p>
    <w:p w14:paraId="6B90352B" w14:textId="7A56814C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Begin planning for demobilization at incident onset.</w:t>
      </w:r>
    </w:p>
    <w:p w14:paraId="1654A6B0" w14:textId="63AB3798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Follow the steps in the Standard Operating Procedures</w:t>
      </w:r>
    </w:p>
    <w:p w14:paraId="488B7AE3" w14:textId="1948025B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29F64536" w14:textId="7A8F1913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When releasing resources upon demobilization, what agency-related factors must be considered?</w:t>
      </w:r>
    </w:p>
    <w:p w14:paraId="67C9EDEC" w14:textId="3A80AD2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Agency policies and/or work rules.</w:t>
      </w:r>
    </w:p>
    <w:p w14:paraId="48B9779C" w14:textId="757F1FA2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Jurisdiction of the agency.</w:t>
      </w:r>
    </w:p>
    <w:p w14:paraId="0E2E85B3" w14:textId="28ED76B9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Agency management.</w:t>
      </w:r>
    </w:p>
    <w:p w14:paraId="29CBD854" w14:textId="38F06E3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Demobilization Unit Leader’s rapport with the agency.</w:t>
      </w:r>
    </w:p>
    <w:p w14:paraId="30408AF5" w14:textId="30745069" w:rsidR="009C7146" w:rsidRPr="00EE7F9C" w:rsidRDefault="009C7146" w:rsidP="00EE7F9C">
      <w:pPr>
        <w:pStyle w:val="ListParagraph"/>
        <w:rPr>
          <w:rFonts w:ascii="Arial" w:hAnsi="Arial" w:cs="Arial"/>
        </w:rPr>
      </w:pPr>
    </w:p>
    <w:p w14:paraId="54A88B0B" w14:textId="77777777" w:rsidR="009C7146" w:rsidRPr="00EE7F9C" w:rsidRDefault="009C7146" w:rsidP="00EE7F9C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br w:type="page"/>
      </w:r>
    </w:p>
    <w:p w14:paraId="371FAB5A" w14:textId="2DD0932F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lastRenderedPageBreak/>
        <w:t>Who of the Incident Management Team identifies terms of agreements with assisting agencies regarding the release of the resources and special needs?</w:t>
      </w:r>
    </w:p>
    <w:p w14:paraId="54FD6712" w14:textId="7AC06FF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Logistics Section</w:t>
      </w:r>
    </w:p>
    <w:p w14:paraId="18681367" w14:textId="4393737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Liaison Officer</w:t>
      </w:r>
    </w:p>
    <w:p w14:paraId="6BBD258A" w14:textId="0AC0E93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Safety Officer</w:t>
      </w:r>
    </w:p>
    <w:p w14:paraId="52561824" w14:textId="25BF5558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Planning Section</w:t>
      </w:r>
    </w:p>
    <w:p w14:paraId="4BE90467" w14:textId="665FE4BB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455ACFC4" w14:textId="07D6C011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section of the Demobilization Plan contains maps and telephone listings?</w:t>
      </w:r>
    </w:p>
    <w:p w14:paraId="47E15EB4" w14:textId="3839E89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Travel Information</w:t>
      </w:r>
    </w:p>
    <w:p w14:paraId="2BFB0AB1" w14:textId="209B9CC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General Information</w:t>
      </w:r>
    </w:p>
    <w:p w14:paraId="58D5DFF9" w14:textId="0CD953A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Release Priorities</w:t>
      </w:r>
    </w:p>
    <w:p w14:paraId="1FFE2BBA" w14:textId="086C239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Responsibilities</w:t>
      </w:r>
    </w:p>
    <w:p w14:paraId="74E030FF" w14:textId="22E89A6F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57C489D7" w14:textId="5079562F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 addition to reducing resources, what other determination may be made affecting the Incident Management Team when an incident stabilizes or de-escalates?</w:t>
      </w:r>
    </w:p>
    <w:p w14:paraId="29E8E9D4" w14:textId="379D0DA0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Consider transfer of command.</w:t>
      </w:r>
    </w:p>
    <w:p w14:paraId="675F32FE" w14:textId="1F208373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Elimination of the Incident Commander position.</w:t>
      </w:r>
    </w:p>
    <w:p w14:paraId="4A343754" w14:textId="18D00DB2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Audits begin.</w:t>
      </w:r>
    </w:p>
    <w:p w14:paraId="503B716C" w14:textId="3D5FA1D4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 xml:space="preserve">Public Information Officer allows the media to join the </w:t>
      </w:r>
      <w:proofErr w:type="spellStart"/>
      <w:r w:rsidRPr="00EE7F9C">
        <w:rPr>
          <w:rFonts w:ascii="Arial" w:hAnsi="Arial" w:cs="Arial"/>
        </w:rPr>
        <w:t>IMT</w:t>
      </w:r>
      <w:proofErr w:type="spellEnd"/>
      <w:r w:rsidRPr="00EE7F9C">
        <w:rPr>
          <w:rFonts w:ascii="Arial" w:hAnsi="Arial" w:cs="Arial"/>
        </w:rPr>
        <w:t>.</w:t>
      </w:r>
      <w:bookmarkStart w:id="0" w:name="_GoBack"/>
      <w:bookmarkEnd w:id="0"/>
    </w:p>
    <w:p w14:paraId="137B2942" w14:textId="31BDD1A2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76EA8777" w14:textId="5A200632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As part of demobilization, a closeout meeting/briefing occurs to provide an incident summary, discuss any major events and collateral damage, and submit incident documentation. Who facilitates the closeout meeting/briefing?</w:t>
      </w:r>
    </w:p>
    <w:p w14:paraId="1E5BCCCE" w14:textId="00AA2AA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Incident Commander</w:t>
      </w:r>
    </w:p>
    <w:p w14:paraId="42CCB5F4" w14:textId="1B33ED7E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Liaison Officer</w:t>
      </w:r>
    </w:p>
    <w:p w14:paraId="426D378B" w14:textId="322AA88F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Planning Section Chief</w:t>
      </w:r>
    </w:p>
    <w:p w14:paraId="72F8AA88" w14:textId="29913441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Agency Administrator</w:t>
      </w:r>
    </w:p>
    <w:p w14:paraId="48B317D8" w14:textId="314F6215" w:rsidR="009C7146" w:rsidRPr="009C7146" w:rsidRDefault="009C7146" w:rsidP="00EE7F9C">
      <w:pPr>
        <w:ind w:firstLine="2160"/>
        <w:rPr>
          <w:rFonts w:ascii="Arial" w:hAnsi="Arial" w:cs="Arial"/>
        </w:rPr>
      </w:pPr>
    </w:p>
    <w:p w14:paraId="19A69DCD" w14:textId="4D727C52" w:rsidR="009C7146" w:rsidRPr="00EE7F9C" w:rsidRDefault="009C7146" w:rsidP="00EE7F9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What document outlines the goals and tasks for incident recovery?</w:t>
      </w:r>
    </w:p>
    <w:p w14:paraId="28007D44" w14:textId="428E6995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Continuity of Operations Plan</w:t>
      </w:r>
    </w:p>
    <w:p w14:paraId="35D27198" w14:textId="6C7551A7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National Preparedness Goal</w:t>
      </w:r>
    </w:p>
    <w:p w14:paraId="655CB087" w14:textId="6BCA77FD" w:rsidR="009C7146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National Incident Management System document</w:t>
      </w:r>
    </w:p>
    <w:p w14:paraId="20F75714" w14:textId="516A1CB8" w:rsidR="002444A9" w:rsidRPr="00EE7F9C" w:rsidRDefault="009C7146" w:rsidP="00EE7F9C">
      <w:pPr>
        <w:pStyle w:val="ListParagraph"/>
        <w:numPr>
          <w:ilvl w:val="1"/>
          <w:numId w:val="35"/>
        </w:numPr>
        <w:rPr>
          <w:rFonts w:ascii="Arial" w:hAnsi="Arial" w:cs="Arial"/>
        </w:rPr>
      </w:pPr>
      <w:r w:rsidRPr="00EE7F9C">
        <w:rPr>
          <w:rFonts w:ascii="Arial" w:hAnsi="Arial" w:cs="Arial"/>
        </w:rPr>
        <w:t>National Response Framework</w:t>
      </w:r>
    </w:p>
    <w:sectPr w:rsidR="002444A9" w:rsidRPr="00EE7F9C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17296" w14:textId="77777777" w:rsidR="00874AA8" w:rsidRDefault="00874AA8">
      <w:r>
        <w:separator/>
      </w:r>
    </w:p>
  </w:endnote>
  <w:endnote w:type="continuationSeparator" w:id="0">
    <w:p w14:paraId="3FB6893A" w14:textId="77777777" w:rsidR="00874AA8" w:rsidRDefault="0087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1A64F" w14:textId="68EA5D82" w:rsidR="009F78BF" w:rsidRPr="00395091" w:rsidRDefault="00395091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PAGE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AE6ADA">
      <w:rPr>
        <w:rStyle w:val="PageNumber"/>
        <w:rFonts w:ascii="Arial" w:hAnsi="Arial" w:cs="Arial"/>
        <w:noProof/>
      </w:rPr>
      <w:t>2</w:t>
    </w:r>
    <w:r w:rsidR="009F78BF" w:rsidRPr="00395091">
      <w:rPr>
        <w:rStyle w:val="PageNumber"/>
        <w:rFonts w:ascii="Arial" w:hAnsi="Arial" w:cs="Arial"/>
      </w:rPr>
      <w:fldChar w:fldCharType="end"/>
    </w:r>
    <w:r w:rsidR="009F78BF" w:rsidRPr="00395091">
      <w:rPr>
        <w:rStyle w:val="PageNumber"/>
        <w:rFonts w:ascii="Arial" w:hAnsi="Arial" w:cs="Arial"/>
      </w:rPr>
      <w:t xml:space="preserve"> of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NUMPAGES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AE6ADA">
      <w:rPr>
        <w:rStyle w:val="PageNumber"/>
        <w:rFonts w:ascii="Arial" w:hAnsi="Arial" w:cs="Arial"/>
        <w:noProof/>
      </w:rPr>
      <w:t>7</w:t>
    </w:r>
    <w:r w:rsidR="009F78BF"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0FE9" w14:textId="77777777" w:rsidR="00874AA8" w:rsidRDefault="00874AA8">
      <w:r>
        <w:separator/>
      </w:r>
    </w:p>
  </w:footnote>
  <w:footnote w:type="continuationSeparator" w:id="0">
    <w:p w14:paraId="22451F56" w14:textId="77777777" w:rsidR="00874AA8" w:rsidRDefault="0087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B2F0F" w14:textId="0B51864C" w:rsidR="00B23E75" w:rsidRDefault="00A12003" w:rsidP="00001230">
    <w:pPr>
      <w:jc w:val="center"/>
      <w:rPr>
        <w:rFonts w:ascii="Arial" w:hAnsi="Arial" w:cs="Arial"/>
      </w:rPr>
    </w:pPr>
    <w:r>
      <w:rPr>
        <w:rFonts w:ascii="Arial" w:hAnsi="Arial" w:cs="Arial"/>
      </w:rPr>
      <w:t>E/L/G 300</w:t>
    </w:r>
    <w:r w:rsidR="00B23E75" w:rsidRPr="00B23E75">
      <w:rPr>
        <w:rFonts w:ascii="Arial" w:hAnsi="Arial" w:cs="Arial"/>
      </w:rPr>
      <w:t xml:space="preserve"> Intermediate Incident Systems for Expanding Incidents</w:t>
    </w:r>
    <w:r>
      <w:rPr>
        <w:rFonts w:ascii="Arial" w:hAnsi="Arial" w:cs="Arial"/>
      </w:rPr>
      <w:t>, ICS 300</w:t>
    </w:r>
  </w:p>
  <w:p w14:paraId="37E7738F" w14:textId="75BA0338" w:rsidR="009F78BF" w:rsidRPr="00B409BD" w:rsidRDefault="009F78BF" w:rsidP="00B8600A">
    <w:pPr>
      <w:jc w:val="center"/>
      <w:rPr>
        <w:rFonts w:ascii="Arial" w:hAnsi="Arial" w:cs="Arial"/>
      </w:rPr>
    </w:pPr>
    <w:r w:rsidRPr="007152E3">
      <w:rPr>
        <w:rFonts w:ascii="Arial" w:hAnsi="Arial" w:cs="Arial"/>
      </w:rPr>
      <w:t xml:space="preserve">Final Exam </w:t>
    </w:r>
  </w:p>
  <w:p w14:paraId="4548F9A9" w14:textId="77777777" w:rsidR="009F78BF" w:rsidRPr="00161EA0" w:rsidRDefault="009F78BF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B2B"/>
    <w:multiLevelType w:val="hybridMultilevel"/>
    <w:tmpl w:val="375C3C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95799"/>
    <w:multiLevelType w:val="hybridMultilevel"/>
    <w:tmpl w:val="7C6CA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73EB"/>
    <w:multiLevelType w:val="hybridMultilevel"/>
    <w:tmpl w:val="B30C48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774BD"/>
    <w:multiLevelType w:val="hybridMultilevel"/>
    <w:tmpl w:val="B04286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281"/>
    <w:multiLevelType w:val="hybridMultilevel"/>
    <w:tmpl w:val="F446C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D18"/>
    <w:multiLevelType w:val="hybridMultilevel"/>
    <w:tmpl w:val="6C98A3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04A7E"/>
    <w:multiLevelType w:val="hybridMultilevel"/>
    <w:tmpl w:val="FD5436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21555"/>
    <w:multiLevelType w:val="hybridMultilevel"/>
    <w:tmpl w:val="255A64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C3FB0"/>
    <w:multiLevelType w:val="hybridMultilevel"/>
    <w:tmpl w:val="F7CE4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D4ECA"/>
    <w:multiLevelType w:val="hybridMultilevel"/>
    <w:tmpl w:val="DF4886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F7B0C"/>
    <w:multiLevelType w:val="hybridMultilevel"/>
    <w:tmpl w:val="8F9E2B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34EE5"/>
    <w:multiLevelType w:val="hybridMultilevel"/>
    <w:tmpl w:val="E6FA9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62925"/>
    <w:multiLevelType w:val="hybridMultilevel"/>
    <w:tmpl w:val="711846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A36E7"/>
    <w:multiLevelType w:val="hybridMultilevel"/>
    <w:tmpl w:val="0958D3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234DC"/>
    <w:multiLevelType w:val="hybridMultilevel"/>
    <w:tmpl w:val="3760F0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22850"/>
    <w:multiLevelType w:val="hybridMultilevel"/>
    <w:tmpl w:val="556229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A551E"/>
    <w:multiLevelType w:val="hybridMultilevel"/>
    <w:tmpl w:val="B7EC5CA2"/>
    <w:lvl w:ilvl="0" w:tplc="507C33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1B8E716">
      <w:start w:val="1"/>
      <w:numFmt w:val="lowerLetter"/>
      <w:lvlText w:val="%2."/>
      <w:lvlJc w:val="left"/>
      <w:pPr>
        <w:ind w:left="108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B3FE0"/>
    <w:multiLevelType w:val="hybridMultilevel"/>
    <w:tmpl w:val="72CED6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92156"/>
    <w:multiLevelType w:val="hybridMultilevel"/>
    <w:tmpl w:val="39E6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7373"/>
    <w:multiLevelType w:val="hybridMultilevel"/>
    <w:tmpl w:val="C67C28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0EE5"/>
    <w:multiLevelType w:val="hybridMultilevel"/>
    <w:tmpl w:val="342032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113E3"/>
    <w:multiLevelType w:val="hybridMultilevel"/>
    <w:tmpl w:val="5D2CE4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A065C"/>
    <w:multiLevelType w:val="hybridMultilevel"/>
    <w:tmpl w:val="32B0EE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026B9"/>
    <w:multiLevelType w:val="hybridMultilevel"/>
    <w:tmpl w:val="85C2E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85508"/>
    <w:multiLevelType w:val="hybridMultilevel"/>
    <w:tmpl w:val="AF549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67FA0"/>
    <w:multiLevelType w:val="hybridMultilevel"/>
    <w:tmpl w:val="E6C6BC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960FA"/>
    <w:multiLevelType w:val="hybridMultilevel"/>
    <w:tmpl w:val="398E4C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A26B5"/>
    <w:multiLevelType w:val="hybridMultilevel"/>
    <w:tmpl w:val="6CEC31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F6508"/>
    <w:multiLevelType w:val="hybridMultilevel"/>
    <w:tmpl w:val="636CAB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C5AD3"/>
    <w:multiLevelType w:val="hybridMultilevel"/>
    <w:tmpl w:val="50682C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97ACD"/>
    <w:multiLevelType w:val="hybridMultilevel"/>
    <w:tmpl w:val="D902C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07F6E"/>
    <w:multiLevelType w:val="hybridMultilevel"/>
    <w:tmpl w:val="FEE083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E212A"/>
    <w:multiLevelType w:val="hybridMultilevel"/>
    <w:tmpl w:val="184C86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60ACB"/>
    <w:multiLevelType w:val="hybridMultilevel"/>
    <w:tmpl w:val="89BEB3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D021B"/>
    <w:multiLevelType w:val="hybridMultilevel"/>
    <w:tmpl w:val="0A06D2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28"/>
  </w:num>
  <w:num w:numId="4">
    <w:abstractNumId w:val="13"/>
  </w:num>
  <w:num w:numId="5">
    <w:abstractNumId w:val="33"/>
  </w:num>
  <w:num w:numId="6">
    <w:abstractNumId w:val="21"/>
  </w:num>
  <w:num w:numId="7">
    <w:abstractNumId w:val="20"/>
  </w:num>
  <w:num w:numId="8">
    <w:abstractNumId w:val="23"/>
  </w:num>
  <w:num w:numId="9">
    <w:abstractNumId w:val="9"/>
  </w:num>
  <w:num w:numId="10">
    <w:abstractNumId w:val="14"/>
  </w:num>
  <w:num w:numId="11">
    <w:abstractNumId w:val="17"/>
  </w:num>
  <w:num w:numId="12">
    <w:abstractNumId w:val="32"/>
  </w:num>
  <w:num w:numId="13">
    <w:abstractNumId w:val="4"/>
  </w:num>
  <w:num w:numId="14">
    <w:abstractNumId w:val="18"/>
  </w:num>
  <w:num w:numId="15">
    <w:abstractNumId w:val="22"/>
  </w:num>
  <w:num w:numId="16">
    <w:abstractNumId w:val="12"/>
  </w:num>
  <w:num w:numId="17">
    <w:abstractNumId w:val="24"/>
  </w:num>
  <w:num w:numId="18">
    <w:abstractNumId w:val="2"/>
  </w:num>
  <w:num w:numId="19">
    <w:abstractNumId w:val="19"/>
  </w:num>
  <w:num w:numId="20">
    <w:abstractNumId w:val="26"/>
  </w:num>
  <w:num w:numId="21">
    <w:abstractNumId w:val="1"/>
  </w:num>
  <w:num w:numId="22">
    <w:abstractNumId w:val="30"/>
  </w:num>
  <w:num w:numId="23">
    <w:abstractNumId w:val="27"/>
  </w:num>
  <w:num w:numId="24">
    <w:abstractNumId w:val="8"/>
  </w:num>
  <w:num w:numId="25">
    <w:abstractNumId w:val="15"/>
  </w:num>
  <w:num w:numId="26">
    <w:abstractNumId w:val="10"/>
  </w:num>
  <w:num w:numId="27">
    <w:abstractNumId w:val="29"/>
  </w:num>
  <w:num w:numId="28">
    <w:abstractNumId w:val="3"/>
  </w:num>
  <w:num w:numId="29">
    <w:abstractNumId w:val="7"/>
  </w:num>
  <w:num w:numId="30">
    <w:abstractNumId w:val="31"/>
  </w:num>
  <w:num w:numId="31">
    <w:abstractNumId w:val="5"/>
  </w:num>
  <w:num w:numId="32">
    <w:abstractNumId w:val="6"/>
  </w:num>
  <w:num w:numId="33">
    <w:abstractNumId w:val="0"/>
  </w:num>
  <w:num w:numId="34">
    <w:abstractNumId w:val="11"/>
  </w:num>
  <w:num w:numId="35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2B4A"/>
    <w:rsid w:val="00022DB4"/>
    <w:rsid w:val="00024FC8"/>
    <w:rsid w:val="00026BE4"/>
    <w:rsid w:val="000305CA"/>
    <w:rsid w:val="00032899"/>
    <w:rsid w:val="00032966"/>
    <w:rsid w:val="000374FE"/>
    <w:rsid w:val="00037DA3"/>
    <w:rsid w:val="00037F6F"/>
    <w:rsid w:val="000411CB"/>
    <w:rsid w:val="00041717"/>
    <w:rsid w:val="000427DA"/>
    <w:rsid w:val="00042D01"/>
    <w:rsid w:val="000444E0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33A4"/>
    <w:rsid w:val="0009471E"/>
    <w:rsid w:val="00095D84"/>
    <w:rsid w:val="00096991"/>
    <w:rsid w:val="000A0BD9"/>
    <w:rsid w:val="000A0FB5"/>
    <w:rsid w:val="000A2F99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10F"/>
    <w:rsid w:val="000E4B83"/>
    <w:rsid w:val="000E6E7C"/>
    <w:rsid w:val="000F0869"/>
    <w:rsid w:val="000F147B"/>
    <w:rsid w:val="000F241D"/>
    <w:rsid w:val="000F3361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24D3"/>
    <w:rsid w:val="001863FD"/>
    <w:rsid w:val="0019415F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F2E"/>
    <w:rsid w:val="001C737B"/>
    <w:rsid w:val="001C7F4E"/>
    <w:rsid w:val="001D0832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B2B"/>
    <w:rsid w:val="00201D3C"/>
    <w:rsid w:val="00203A77"/>
    <w:rsid w:val="0020467E"/>
    <w:rsid w:val="00206E07"/>
    <w:rsid w:val="002072F3"/>
    <w:rsid w:val="00207FC8"/>
    <w:rsid w:val="00210F44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3172"/>
    <w:rsid w:val="00253199"/>
    <w:rsid w:val="00253649"/>
    <w:rsid w:val="00253D88"/>
    <w:rsid w:val="00256A15"/>
    <w:rsid w:val="0025703F"/>
    <w:rsid w:val="00260892"/>
    <w:rsid w:val="00262975"/>
    <w:rsid w:val="00263908"/>
    <w:rsid w:val="00266591"/>
    <w:rsid w:val="00266882"/>
    <w:rsid w:val="0026707E"/>
    <w:rsid w:val="00272DE0"/>
    <w:rsid w:val="00273B01"/>
    <w:rsid w:val="00274D27"/>
    <w:rsid w:val="00274D60"/>
    <w:rsid w:val="00275682"/>
    <w:rsid w:val="00275987"/>
    <w:rsid w:val="00275B8C"/>
    <w:rsid w:val="0027679A"/>
    <w:rsid w:val="002802DC"/>
    <w:rsid w:val="00280DC8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10B18"/>
    <w:rsid w:val="00310FBA"/>
    <w:rsid w:val="0031210E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73C"/>
    <w:rsid w:val="003E08F4"/>
    <w:rsid w:val="003E0EC9"/>
    <w:rsid w:val="003E52AE"/>
    <w:rsid w:val="003E6B09"/>
    <w:rsid w:val="003E763E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E50"/>
    <w:rsid w:val="00433070"/>
    <w:rsid w:val="004352C7"/>
    <w:rsid w:val="004358AB"/>
    <w:rsid w:val="0043664B"/>
    <w:rsid w:val="004374E0"/>
    <w:rsid w:val="004406A2"/>
    <w:rsid w:val="00442658"/>
    <w:rsid w:val="00442CF5"/>
    <w:rsid w:val="004459C8"/>
    <w:rsid w:val="0045579F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3316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7141"/>
    <w:rsid w:val="00491E87"/>
    <w:rsid w:val="00494C90"/>
    <w:rsid w:val="0049582C"/>
    <w:rsid w:val="00497CF8"/>
    <w:rsid w:val="004A12A8"/>
    <w:rsid w:val="004A1444"/>
    <w:rsid w:val="004A201F"/>
    <w:rsid w:val="004A3C74"/>
    <w:rsid w:val="004A4533"/>
    <w:rsid w:val="004A4807"/>
    <w:rsid w:val="004A4EDC"/>
    <w:rsid w:val="004A4F05"/>
    <w:rsid w:val="004A5A47"/>
    <w:rsid w:val="004A6EDF"/>
    <w:rsid w:val="004B21FE"/>
    <w:rsid w:val="004B44F1"/>
    <w:rsid w:val="004B5C09"/>
    <w:rsid w:val="004B5C7F"/>
    <w:rsid w:val="004B698D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80140"/>
    <w:rsid w:val="00580E00"/>
    <w:rsid w:val="00582788"/>
    <w:rsid w:val="00583EB1"/>
    <w:rsid w:val="00583F54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26F2"/>
    <w:rsid w:val="005B36AC"/>
    <w:rsid w:val="005B3C18"/>
    <w:rsid w:val="005B5FA4"/>
    <w:rsid w:val="005B712A"/>
    <w:rsid w:val="005C13A4"/>
    <w:rsid w:val="005C351D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C5D"/>
    <w:rsid w:val="00607729"/>
    <w:rsid w:val="00607A5A"/>
    <w:rsid w:val="00610050"/>
    <w:rsid w:val="00611A31"/>
    <w:rsid w:val="00611C24"/>
    <w:rsid w:val="00611DFD"/>
    <w:rsid w:val="00612399"/>
    <w:rsid w:val="0061290F"/>
    <w:rsid w:val="00614DC7"/>
    <w:rsid w:val="00614FC1"/>
    <w:rsid w:val="00616283"/>
    <w:rsid w:val="0061708E"/>
    <w:rsid w:val="00617A09"/>
    <w:rsid w:val="006229C8"/>
    <w:rsid w:val="0062343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5A2F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52DA"/>
    <w:rsid w:val="00735D63"/>
    <w:rsid w:val="007366ED"/>
    <w:rsid w:val="0074169D"/>
    <w:rsid w:val="00745B4C"/>
    <w:rsid w:val="007462D8"/>
    <w:rsid w:val="007509F5"/>
    <w:rsid w:val="00751B43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12B2"/>
    <w:rsid w:val="007A218D"/>
    <w:rsid w:val="007A2437"/>
    <w:rsid w:val="007A2DA8"/>
    <w:rsid w:val="007A2E98"/>
    <w:rsid w:val="007A2F94"/>
    <w:rsid w:val="007A36A1"/>
    <w:rsid w:val="007A4647"/>
    <w:rsid w:val="007A5803"/>
    <w:rsid w:val="007A6241"/>
    <w:rsid w:val="007B0786"/>
    <w:rsid w:val="007B154C"/>
    <w:rsid w:val="007B181F"/>
    <w:rsid w:val="007B446D"/>
    <w:rsid w:val="007B72AD"/>
    <w:rsid w:val="007B7CB3"/>
    <w:rsid w:val="007C1ACE"/>
    <w:rsid w:val="007C1E7F"/>
    <w:rsid w:val="007C29E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108AB"/>
    <w:rsid w:val="0081311C"/>
    <w:rsid w:val="00813DA3"/>
    <w:rsid w:val="00815D76"/>
    <w:rsid w:val="00820AB2"/>
    <w:rsid w:val="008259ED"/>
    <w:rsid w:val="00827F4F"/>
    <w:rsid w:val="0083119D"/>
    <w:rsid w:val="0083237B"/>
    <w:rsid w:val="00833526"/>
    <w:rsid w:val="008349DC"/>
    <w:rsid w:val="00836756"/>
    <w:rsid w:val="00836D19"/>
    <w:rsid w:val="008411E2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705E3"/>
    <w:rsid w:val="00874234"/>
    <w:rsid w:val="00874816"/>
    <w:rsid w:val="00874AA8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5846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34C"/>
    <w:rsid w:val="00995E92"/>
    <w:rsid w:val="009966EA"/>
    <w:rsid w:val="009A0754"/>
    <w:rsid w:val="009A331A"/>
    <w:rsid w:val="009A460F"/>
    <w:rsid w:val="009A6FE3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146"/>
    <w:rsid w:val="009C7F2F"/>
    <w:rsid w:val="009D12D9"/>
    <w:rsid w:val="009D2F73"/>
    <w:rsid w:val="009D3712"/>
    <w:rsid w:val="009D42B9"/>
    <w:rsid w:val="009D4A55"/>
    <w:rsid w:val="009D6ECB"/>
    <w:rsid w:val="009D7452"/>
    <w:rsid w:val="009E015B"/>
    <w:rsid w:val="009E2E46"/>
    <w:rsid w:val="009E5835"/>
    <w:rsid w:val="009E7A20"/>
    <w:rsid w:val="009F1C1A"/>
    <w:rsid w:val="009F2606"/>
    <w:rsid w:val="009F31BE"/>
    <w:rsid w:val="009F5449"/>
    <w:rsid w:val="009F576E"/>
    <w:rsid w:val="009F6C63"/>
    <w:rsid w:val="009F72E0"/>
    <w:rsid w:val="009F78BF"/>
    <w:rsid w:val="00A053CE"/>
    <w:rsid w:val="00A061C0"/>
    <w:rsid w:val="00A06812"/>
    <w:rsid w:val="00A069B2"/>
    <w:rsid w:val="00A06E32"/>
    <w:rsid w:val="00A10101"/>
    <w:rsid w:val="00A12003"/>
    <w:rsid w:val="00A12BE4"/>
    <w:rsid w:val="00A12D42"/>
    <w:rsid w:val="00A14551"/>
    <w:rsid w:val="00A15E6F"/>
    <w:rsid w:val="00A16313"/>
    <w:rsid w:val="00A175CC"/>
    <w:rsid w:val="00A26739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90374"/>
    <w:rsid w:val="00A90793"/>
    <w:rsid w:val="00A90903"/>
    <w:rsid w:val="00A913CA"/>
    <w:rsid w:val="00A92DDC"/>
    <w:rsid w:val="00A94894"/>
    <w:rsid w:val="00A96A0C"/>
    <w:rsid w:val="00A97C6E"/>
    <w:rsid w:val="00AA1C9E"/>
    <w:rsid w:val="00AA56A1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D02CB"/>
    <w:rsid w:val="00AE075E"/>
    <w:rsid w:val="00AE14AD"/>
    <w:rsid w:val="00AE2809"/>
    <w:rsid w:val="00AE5784"/>
    <w:rsid w:val="00AE6ADA"/>
    <w:rsid w:val="00AE7C3C"/>
    <w:rsid w:val="00AE7DC8"/>
    <w:rsid w:val="00AF218E"/>
    <w:rsid w:val="00AF4C0E"/>
    <w:rsid w:val="00AF6AFC"/>
    <w:rsid w:val="00AF786A"/>
    <w:rsid w:val="00B029EB"/>
    <w:rsid w:val="00B0421A"/>
    <w:rsid w:val="00B044AE"/>
    <w:rsid w:val="00B04FF5"/>
    <w:rsid w:val="00B05032"/>
    <w:rsid w:val="00B0618E"/>
    <w:rsid w:val="00B10CF3"/>
    <w:rsid w:val="00B11532"/>
    <w:rsid w:val="00B1185E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3E75"/>
    <w:rsid w:val="00B278E8"/>
    <w:rsid w:val="00B27D80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75409"/>
    <w:rsid w:val="00B8175E"/>
    <w:rsid w:val="00B81EA9"/>
    <w:rsid w:val="00B85F5C"/>
    <w:rsid w:val="00B8600A"/>
    <w:rsid w:val="00B861E8"/>
    <w:rsid w:val="00B86E18"/>
    <w:rsid w:val="00B87D9C"/>
    <w:rsid w:val="00B90C40"/>
    <w:rsid w:val="00B90D59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4E18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265C"/>
    <w:rsid w:val="00DB4CF1"/>
    <w:rsid w:val="00DB5D66"/>
    <w:rsid w:val="00DB613B"/>
    <w:rsid w:val="00DB6D37"/>
    <w:rsid w:val="00DB7627"/>
    <w:rsid w:val="00DC0EB9"/>
    <w:rsid w:val="00DC1A4B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098D"/>
    <w:rsid w:val="00EA1946"/>
    <w:rsid w:val="00EA57BA"/>
    <w:rsid w:val="00EA7870"/>
    <w:rsid w:val="00EB1EF7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139"/>
    <w:rsid w:val="00ED77FD"/>
    <w:rsid w:val="00EE07BB"/>
    <w:rsid w:val="00EE2798"/>
    <w:rsid w:val="00EE2953"/>
    <w:rsid w:val="00EE67B6"/>
    <w:rsid w:val="00EE789C"/>
    <w:rsid w:val="00EE7F9C"/>
    <w:rsid w:val="00EF11E5"/>
    <w:rsid w:val="00EF1579"/>
    <w:rsid w:val="00EF2BA6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404AE"/>
    <w:rsid w:val="00F413FC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FE1"/>
    <w:rsid w:val="00F915E0"/>
    <w:rsid w:val="00F91D1A"/>
    <w:rsid w:val="00F966EF"/>
    <w:rsid w:val="00F96818"/>
    <w:rsid w:val="00FA1515"/>
    <w:rsid w:val="00FA3FED"/>
    <w:rsid w:val="00FA4F5F"/>
    <w:rsid w:val="00FA6424"/>
    <w:rsid w:val="00FA6E4F"/>
    <w:rsid w:val="00FA6F72"/>
    <w:rsid w:val="00FA6F93"/>
    <w:rsid w:val="00FA71DA"/>
    <w:rsid w:val="00FB2648"/>
    <w:rsid w:val="00FB2B6F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0FEE6A"/>
  <w15:chartTrackingRefBased/>
  <w15:docId w15:val="{750A9A61-4A1A-42FC-95F9-87712C90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0CFDB-A9D2-4D72-AF9E-277E438D806C}"/>
</file>

<file path=customXml/itemProps2.xml><?xml version="1.0" encoding="utf-8"?>
<ds:datastoreItem xmlns:ds="http://schemas.openxmlformats.org/officeDocument/2006/customXml" ds:itemID="{00D17D82-CD85-4516-974F-B1403EE479D1}"/>
</file>

<file path=customXml/itemProps3.xml><?xml version="1.0" encoding="utf-8"?>
<ds:datastoreItem xmlns:ds="http://schemas.openxmlformats.org/officeDocument/2006/customXml" ds:itemID="{6B895B93-6B12-47E4-AB99-11B838E85F76}"/>
</file>

<file path=customXml/itemProps4.xml><?xml version="1.0" encoding="utf-8"?>
<ds:datastoreItem xmlns:ds="http://schemas.openxmlformats.org/officeDocument/2006/customXml" ds:itemID="{1FC7508E-0799-4B39-ACCD-3863CB762D8C}"/>
</file>

<file path=customXml/itemProps5.xml><?xml version="1.0" encoding="utf-8"?>
<ds:datastoreItem xmlns:ds="http://schemas.openxmlformats.org/officeDocument/2006/customXml" ds:itemID="{7FF47B1E-C510-4FAE-B0CD-000F1FAE7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1339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E/L/G 300 Intermediate ICS for Expanding Incidents Final Exam Student Version</vt:lpstr>
    </vt:vector>
  </TitlesOfParts>
  <Company>ICF Consulting</Company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E/L/G 300 Intermediate ICS for Expanding Incidents Final Exam Student Version</dc:title>
  <dc:subject/>
  <dc:creator>FEMA</dc:creator>
  <cp:keywords/>
  <dc:description/>
  <cp:lastModifiedBy>McGuckin, Peter</cp:lastModifiedBy>
  <cp:revision>3</cp:revision>
  <dcterms:created xsi:type="dcterms:W3CDTF">2019-03-19T17:40:00Z</dcterms:created>
  <dcterms:modified xsi:type="dcterms:W3CDTF">2019-03-19T18:53:00Z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